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026196" w14:textId="77777777" w:rsidR="00A90752" w:rsidRDefault="00A90752" w:rsidP="00A90752">
      <w:pPr>
        <w:spacing w:before="41"/>
        <w:ind w:left="120" w:right="344"/>
        <w:rPr>
          <w:rFonts w:ascii="Verdana" w:eastAsia="Verdana" w:hAnsi="Verdana" w:cs="Verdana"/>
          <w:sz w:val="32"/>
          <w:szCs w:val="32"/>
        </w:rPr>
      </w:pPr>
      <w:r>
        <w:rPr>
          <w:rFonts w:ascii="Verdana" w:eastAsia="Verdana" w:hAnsi="Verdana" w:cs="Verdana"/>
          <w:w w:val="99"/>
          <w:sz w:val="32"/>
          <w:szCs w:val="32"/>
        </w:rPr>
        <w:t xml:space="preserve">    </w:t>
      </w:r>
      <w:r>
        <w:rPr>
          <w:rFonts w:ascii="Verdana" w:eastAsia="Verdana" w:hAnsi="Verdana" w:cs="Verdana"/>
          <w:w w:val="99"/>
          <w:sz w:val="32"/>
          <w:szCs w:val="32"/>
        </w:rPr>
        <w:t>Hindu</w:t>
      </w:r>
      <w:r>
        <w:rPr>
          <w:rFonts w:ascii="Verdana" w:eastAsia="Verdana" w:hAnsi="Verdana" w:cs="Verdana"/>
          <w:sz w:val="32"/>
          <w:szCs w:val="32"/>
        </w:rPr>
        <w:t xml:space="preserve"> </w:t>
      </w:r>
      <w:r>
        <w:rPr>
          <w:rFonts w:ascii="Verdana" w:eastAsia="Verdana" w:hAnsi="Verdana" w:cs="Verdana"/>
          <w:w w:val="99"/>
          <w:sz w:val="32"/>
          <w:szCs w:val="32"/>
        </w:rPr>
        <w:t>worshippers</w:t>
      </w:r>
      <w:r>
        <w:rPr>
          <w:rFonts w:ascii="Verdana" w:eastAsia="Verdana" w:hAnsi="Verdana" w:cs="Verdana"/>
          <w:sz w:val="32"/>
          <w:szCs w:val="32"/>
        </w:rPr>
        <w:t xml:space="preserve"> </w:t>
      </w:r>
      <w:r>
        <w:rPr>
          <w:rFonts w:ascii="Verdana" w:eastAsia="Verdana" w:hAnsi="Verdana" w:cs="Verdana"/>
          <w:w w:val="99"/>
          <w:sz w:val="32"/>
          <w:szCs w:val="32"/>
        </w:rPr>
        <w:t>start</w:t>
      </w:r>
      <w:r>
        <w:rPr>
          <w:rFonts w:ascii="Verdana" w:eastAsia="Verdana" w:hAnsi="Verdana" w:cs="Verdana"/>
          <w:sz w:val="32"/>
          <w:szCs w:val="32"/>
        </w:rPr>
        <w:t xml:space="preserve"> </w:t>
      </w:r>
      <w:r>
        <w:rPr>
          <w:rFonts w:ascii="Verdana" w:eastAsia="Verdana" w:hAnsi="Verdana" w:cs="Verdana"/>
          <w:w w:val="99"/>
          <w:sz w:val="32"/>
          <w:szCs w:val="32"/>
        </w:rPr>
        <w:t>the</w:t>
      </w:r>
      <w:r>
        <w:rPr>
          <w:rFonts w:ascii="Verdana" w:eastAsia="Verdana" w:hAnsi="Verdana" w:cs="Verdana"/>
          <w:sz w:val="32"/>
          <w:szCs w:val="32"/>
        </w:rPr>
        <w:t xml:space="preserve"> </w:t>
      </w:r>
      <w:r>
        <w:rPr>
          <w:rFonts w:ascii="Verdana" w:eastAsia="Verdana" w:hAnsi="Verdana" w:cs="Verdana"/>
          <w:w w:val="99"/>
          <w:sz w:val="32"/>
          <w:szCs w:val="32"/>
        </w:rPr>
        <w:t>day</w:t>
      </w:r>
      <w:r>
        <w:rPr>
          <w:rFonts w:ascii="Verdana" w:eastAsia="Verdana" w:hAnsi="Verdana" w:cs="Verdana"/>
          <w:sz w:val="32"/>
          <w:szCs w:val="32"/>
        </w:rPr>
        <w:t xml:space="preserve"> </w:t>
      </w:r>
      <w:r>
        <w:rPr>
          <w:rFonts w:ascii="Verdana" w:eastAsia="Verdana" w:hAnsi="Verdana" w:cs="Verdana"/>
          <w:w w:val="99"/>
          <w:sz w:val="32"/>
          <w:szCs w:val="32"/>
        </w:rPr>
        <w:t>by</w:t>
      </w:r>
      <w:r>
        <w:rPr>
          <w:rFonts w:ascii="Verdana" w:eastAsia="Verdana" w:hAnsi="Verdana" w:cs="Verdana"/>
          <w:sz w:val="32"/>
          <w:szCs w:val="32"/>
        </w:rPr>
        <w:t xml:space="preserve"> </w:t>
      </w:r>
      <w:r>
        <w:rPr>
          <w:rFonts w:ascii="Verdana" w:eastAsia="Verdana" w:hAnsi="Verdana" w:cs="Verdana"/>
          <w:w w:val="99"/>
          <w:sz w:val="32"/>
          <w:szCs w:val="32"/>
        </w:rPr>
        <w:t>bathing</w:t>
      </w:r>
      <w:r>
        <w:rPr>
          <w:rFonts w:ascii="Verdana" w:eastAsia="Verdana" w:hAnsi="Verdana" w:cs="Verdana"/>
          <w:sz w:val="32"/>
          <w:szCs w:val="32"/>
        </w:rPr>
        <w:t xml:space="preserve"> </w:t>
      </w:r>
      <w:r>
        <w:rPr>
          <w:rFonts w:ascii="Verdana" w:eastAsia="Verdana" w:hAnsi="Verdana" w:cs="Verdana"/>
          <w:w w:val="99"/>
          <w:sz w:val="32"/>
          <w:szCs w:val="32"/>
        </w:rPr>
        <w:t>in the</w:t>
      </w:r>
      <w:r>
        <w:rPr>
          <w:rFonts w:ascii="Verdana" w:eastAsia="Verdana" w:hAnsi="Verdana" w:cs="Verdana"/>
          <w:sz w:val="32"/>
          <w:szCs w:val="32"/>
        </w:rPr>
        <w:t xml:space="preserve"> </w:t>
      </w:r>
      <w:r>
        <w:rPr>
          <w:rFonts w:ascii="Verdana" w:eastAsia="Verdana" w:hAnsi="Verdana" w:cs="Verdana"/>
          <w:sz w:val="32"/>
          <w:szCs w:val="32"/>
        </w:rPr>
        <w:t xml:space="preserve">    </w:t>
      </w:r>
    </w:p>
    <w:p w14:paraId="4B7C08BE" w14:textId="002D75E2" w:rsidR="00A90752" w:rsidRDefault="00A90752" w:rsidP="00A90752">
      <w:pPr>
        <w:spacing w:before="41"/>
        <w:ind w:left="120" w:right="344"/>
        <w:rPr>
          <w:rFonts w:ascii="Verdana" w:eastAsia="Verdana" w:hAnsi="Verdana" w:cs="Verdana"/>
          <w:sz w:val="32"/>
          <w:szCs w:val="32"/>
        </w:rPr>
      </w:pPr>
      <w:r>
        <w:rPr>
          <w:rFonts w:ascii="Verdana" w:eastAsia="Verdana" w:hAnsi="Verdana" w:cs="Verdana"/>
          <w:w w:val="99"/>
          <w:sz w:val="32"/>
          <w:szCs w:val="32"/>
        </w:rPr>
        <w:t xml:space="preserve">        </w:t>
      </w:r>
      <w:bookmarkStart w:id="0" w:name="_GoBack"/>
      <w:bookmarkEnd w:id="0"/>
      <w:r>
        <w:rPr>
          <w:rFonts w:ascii="Verdana" w:eastAsia="Verdana" w:hAnsi="Verdana" w:cs="Verdana"/>
          <w:w w:val="99"/>
          <w:sz w:val="32"/>
          <w:szCs w:val="32"/>
        </w:rPr>
        <w:t>Ganges</w:t>
      </w:r>
      <w:r>
        <w:rPr>
          <w:rFonts w:ascii="Verdana" w:eastAsia="Verdana" w:hAnsi="Verdana" w:cs="Verdana"/>
          <w:sz w:val="32"/>
          <w:szCs w:val="32"/>
        </w:rPr>
        <w:t xml:space="preserve"> </w:t>
      </w:r>
      <w:r>
        <w:rPr>
          <w:rFonts w:ascii="Verdana" w:eastAsia="Verdana" w:hAnsi="Verdana" w:cs="Verdana"/>
          <w:w w:val="99"/>
          <w:sz w:val="32"/>
          <w:szCs w:val="32"/>
        </w:rPr>
        <w:t>at</w:t>
      </w:r>
      <w:r>
        <w:rPr>
          <w:rFonts w:ascii="Verdana" w:eastAsia="Verdana" w:hAnsi="Verdana" w:cs="Verdana"/>
          <w:sz w:val="32"/>
          <w:szCs w:val="32"/>
        </w:rPr>
        <w:t xml:space="preserve"> </w:t>
      </w:r>
      <w:r>
        <w:rPr>
          <w:rFonts w:ascii="Verdana" w:eastAsia="Verdana" w:hAnsi="Verdana" w:cs="Verdana"/>
          <w:w w:val="99"/>
          <w:sz w:val="32"/>
          <w:szCs w:val="32"/>
        </w:rPr>
        <w:t>the</w:t>
      </w:r>
      <w:r>
        <w:rPr>
          <w:rFonts w:ascii="Verdana" w:eastAsia="Verdana" w:hAnsi="Verdana" w:cs="Verdana"/>
          <w:sz w:val="32"/>
          <w:szCs w:val="32"/>
        </w:rPr>
        <w:t xml:space="preserve"> </w:t>
      </w:r>
      <w:proofErr w:type="spellStart"/>
      <w:r>
        <w:rPr>
          <w:rFonts w:ascii="Verdana" w:eastAsia="Verdana" w:hAnsi="Verdana" w:cs="Verdana"/>
          <w:w w:val="99"/>
          <w:sz w:val="32"/>
          <w:szCs w:val="32"/>
        </w:rPr>
        <w:t>Ahilyabai</w:t>
      </w:r>
      <w:proofErr w:type="spellEnd"/>
      <w:r>
        <w:rPr>
          <w:rFonts w:ascii="Verdana" w:eastAsia="Verdana" w:hAnsi="Verdana" w:cs="Verdana"/>
          <w:sz w:val="32"/>
          <w:szCs w:val="32"/>
        </w:rPr>
        <w:t xml:space="preserve"> </w:t>
      </w:r>
      <w:proofErr w:type="spellStart"/>
      <w:r>
        <w:rPr>
          <w:rFonts w:ascii="Verdana" w:eastAsia="Verdana" w:hAnsi="Verdana" w:cs="Verdana"/>
          <w:w w:val="99"/>
          <w:sz w:val="32"/>
          <w:szCs w:val="32"/>
        </w:rPr>
        <w:t>Ghat</w:t>
      </w:r>
      <w:proofErr w:type="spellEnd"/>
      <w:r>
        <w:rPr>
          <w:rFonts w:ascii="Verdana" w:eastAsia="Verdana" w:hAnsi="Verdana" w:cs="Verdana"/>
          <w:sz w:val="32"/>
          <w:szCs w:val="32"/>
        </w:rPr>
        <w:t xml:space="preserve"> </w:t>
      </w:r>
      <w:r>
        <w:rPr>
          <w:rFonts w:ascii="Verdana" w:eastAsia="Verdana" w:hAnsi="Verdana" w:cs="Verdana"/>
          <w:w w:val="99"/>
          <w:sz w:val="32"/>
          <w:szCs w:val="32"/>
        </w:rPr>
        <w:t>in</w:t>
      </w:r>
      <w:r>
        <w:rPr>
          <w:rFonts w:ascii="Verdana" w:eastAsia="Verdana" w:hAnsi="Verdana" w:cs="Verdana"/>
          <w:sz w:val="32"/>
          <w:szCs w:val="32"/>
        </w:rPr>
        <w:t xml:space="preserve"> </w:t>
      </w:r>
      <w:r>
        <w:rPr>
          <w:rFonts w:ascii="Verdana" w:eastAsia="Verdana" w:hAnsi="Verdana" w:cs="Verdana"/>
          <w:w w:val="99"/>
          <w:sz w:val="32"/>
          <w:szCs w:val="32"/>
        </w:rPr>
        <w:t>Varanasi</w:t>
      </w:r>
    </w:p>
    <w:p w14:paraId="706830E5" w14:textId="77777777" w:rsidR="00A90752" w:rsidRDefault="00A90752" w:rsidP="00A90752">
      <w:pPr>
        <w:spacing w:before="9" w:line="100" w:lineRule="exact"/>
        <w:rPr>
          <w:sz w:val="11"/>
          <w:szCs w:val="11"/>
        </w:rPr>
      </w:pPr>
    </w:p>
    <w:p w14:paraId="6828B328" w14:textId="77777777" w:rsidR="00A90752" w:rsidRDefault="00A90752" w:rsidP="00A90752">
      <w:pPr>
        <w:spacing w:line="200" w:lineRule="exact"/>
      </w:pPr>
    </w:p>
    <w:p w14:paraId="7C6DEA02" w14:textId="77777777" w:rsidR="00A90752" w:rsidRDefault="00A90752" w:rsidP="00A90752">
      <w:pPr>
        <w:ind w:left="120" w:right="68"/>
        <w:jc w:val="both"/>
        <w:rPr>
          <w:rFonts w:ascii="Verdana" w:eastAsia="Verdana" w:hAnsi="Verdana" w:cs="Verdana"/>
          <w:sz w:val="28"/>
          <w:szCs w:val="28"/>
        </w:rPr>
      </w:pPr>
      <w:r>
        <w:rPr>
          <w:rFonts w:ascii="Verdana" w:eastAsia="Verdana" w:hAnsi="Verdana" w:cs="Verdana"/>
          <w:sz w:val="28"/>
          <w:szCs w:val="28"/>
        </w:rPr>
        <w:t xml:space="preserve">Varanasi has over eighty </w:t>
      </w:r>
      <w:proofErr w:type="spellStart"/>
      <w:r>
        <w:rPr>
          <w:rFonts w:ascii="Verdana" w:eastAsia="Verdana" w:hAnsi="Verdana" w:cs="Verdana"/>
          <w:sz w:val="28"/>
          <w:szCs w:val="28"/>
        </w:rPr>
        <w:t>ghats</w:t>
      </w:r>
      <w:proofErr w:type="spellEnd"/>
      <w:r>
        <w:rPr>
          <w:rFonts w:ascii="Verdana" w:eastAsia="Verdana" w:hAnsi="Verdana" w:cs="Verdana"/>
          <w:sz w:val="28"/>
          <w:szCs w:val="28"/>
        </w:rPr>
        <w:t xml:space="preserve"> along its seven kilometer </w:t>
      </w:r>
      <w:proofErr w:type="gramStart"/>
      <w:r>
        <w:rPr>
          <w:rFonts w:ascii="Verdana" w:eastAsia="Verdana" w:hAnsi="Verdana" w:cs="Verdana"/>
          <w:sz w:val="28"/>
          <w:szCs w:val="28"/>
        </w:rPr>
        <w:t>river  front</w:t>
      </w:r>
      <w:proofErr w:type="gramEnd"/>
      <w:r>
        <w:rPr>
          <w:rFonts w:ascii="Verdana" w:eastAsia="Verdana" w:hAnsi="Verdana" w:cs="Verdana"/>
          <w:sz w:val="28"/>
          <w:szCs w:val="28"/>
        </w:rPr>
        <w:t xml:space="preserve">.  They </w:t>
      </w:r>
      <w:proofErr w:type="gramStart"/>
      <w:r>
        <w:rPr>
          <w:rFonts w:ascii="Verdana" w:eastAsia="Verdana" w:hAnsi="Verdana" w:cs="Verdana"/>
          <w:sz w:val="28"/>
          <w:szCs w:val="28"/>
        </w:rPr>
        <w:t>run  from</w:t>
      </w:r>
      <w:proofErr w:type="gramEnd"/>
      <w:r>
        <w:rPr>
          <w:rFonts w:ascii="Verdana" w:eastAsia="Verdana" w:hAnsi="Verdana" w:cs="Verdana"/>
          <w:sz w:val="28"/>
          <w:szCs w:val="28"/>
        </w:rPr>
        <w:t xml:space="preserve">  the  confluence  of  the Ganges with the river </w:t>
      </w:r>
      <w:proofErr w:type="spellStart"/>
      <w:r>
        <w:rPr>
          <w:rFonts w:ascii="Verdana" w:eastAsia="Verdana" w:hAnsi="Verdana" w:cs="Verdana"/>
          <w:sz w:val="28"/>
          <w:szCs w:val="28"/>
        </w:rPr>
        <w:t>Asi</w:t>
      </w:r>
      <w:proofErr w:type="spellEnd"/>
      <w:r>
        <w:rPr>
          <w:rFonts w:ascii="Verdana" w:eastAsia="Verdana" w:hAnsi="Verdana" w:cs="Verdana"/>
          <w:sz w:val="28"/>
          <w:szCs w:val="28"/>
        </w:rPr>
        <w:t xml:space="preserve"> in the south to that with the </w:t>
      </w:r>
      <w:proofErr w:type="spellStart"/>
      <w:r>
        <w:rPr>
          <w:rFonts w:ascii="Verdana" w:eastAsia="Verdana" w:hAnsi="Verdana" w:cs="Verdana"/>
          <w:sz w:val="28"/>
          <w:szCs w:val="28"/>
        </w:rPr>
        <w:t>Varuna</w:t>
      </w:r>
      <w:proofErr w:type="spellEnd"/>
      <w:r>
        <w:rPr>
          <w:rFonts w:ascii="Verdana" w:eastAsia="Verdana" w:hAnsi="Verdana" w:cs="Verdana"/>
          <w:sz w:val="28"/>
          <w:szCs w:val="28"/>
        </w:rPr>
        <w:t xml:space="preserve"> in the north. They are long lines of concrete steps that lead </w:t>
      </w:r>
      <w:proofErr w:type="gramStart"/>
      <w:r>
        <w:rPr>
          <w:rFonts w:ascii="Verdana" w:eastAsia="Verdana" w:hAnsi="Verdana" w:cs="Verdana"/>
          <w:sz w:val="28"/>
          <w:szCs w:val="28"/>
        </w:rPr>
        <w:t>down  to</w:t>
      </w:r>
      <w:proofErr w:type="gramEnd"/>
      <w:r>
        <w:rPr>
          <w:rFonts w:ascii="Verdana" w:eastAsia="Verdana" w:hAnsi="Verdana" w:cs="Verdana"/>
          <w:sz w:val="28"/>
          <w:szCs w:val="28"/>
        </w:rPr>
        <w:t xml:space="preserve">  the  western  banks  of  the  River  Ganges  as  it meanders through the heart of India.</w:t>
      </w:r>
    </w:p>
    <w:p w14:paraId="1FB73ED2" w14:textId="77777777" w:rsidR="00A90752" w:rsidRDefault="00A90752" w:rsidP="00A90752">
      <w:pPr>
        <w:spacing w:before="2" w:line="140" w:lineRule="exact"/>
        <w:rPr>
          <w:sz w:val="14"/>
          <w:szCs w:val="14"/>
        </w:rPr>
      </w:pPr>
    </w:p>
    <w:p w14:paraId="53F1CDF0" w14:textId="77777777" w:rsidR="00A90752" w:rsidRDefault="00A90752" w:rsidP="00A90752">
      <w:pPr>
        <w:spacing w:line="200" w:lineRule="exact"/>
      </w:pPr>
    </w:p>
    <w:p w14:paraId="7E764D3F" w14:textId="77777777" w:rsidR="00A90752" w:rsidRDefault="00A90752" w:rsidP="00A90752">
      <w:pPr>
        <w:ind w:left="120" w:right="68"/>
        <w:jc w:val="both"/>
        <w:rPr>
          <w:rFonts w:ascii="Verdana" w:eastAsia="Verdana" w:hAnsi="Verdana" w:cs="Verdana"/>
          <w:sz w:val="28"/>
          <w:szCs w:val="28"/>
        </w:rPr>
      </w:pPr>
      <w:r>
        <w:rPr>
          <w:rFonts w:ascii="Verdana" w:eastAsia="Verdana" w:hAnsi="Verdana" w:cs="Verdana"/>
          <w:sz w:val="28"/>
          <w:szCs w:val="28"/>
        </w:rPr>
        <w:t xml:space="preserve">This, the </w:t>
      </w:r>
      <w:proofErr w:type="spellStart"/>
      <w:r>
        <w:rPr>
          <w:rFonts w:ascii="Verdana" w:eastAsia="Verdana" w:hAnsi="Verdana" w:cs="Verdana"/>
          <w:sz w:val="28"/>
          <w:szCs w:val="28"/>
        </w:rPr>
        <w:t>Ahilyabai</w:t>
      </w:r>
      <w:proofErr w:type="spellEnd"/>
      <w:r>
        <w:rPr>
          <w:rFonts w:ascii="Verdana" w:eastAsia="Verdana" w:hAnsi="Verdana" w:cs="Verdana"/>
          <w:sz w:val="28"/>
          <w:szCs w:val="28"/>
        </w:rPr>
        <w:t xml:space="preserve"> </w:t>
      </w:r>
      <w:proofErr w:type="spellStart"/>
      <w:r>
        <w:rPr>
          <w:rFonts w:ascii="Verdana" w:eastAsia="Verdana" w:hAnsi="Verdana" w:cs="Verdana"/>
          <w:sz w:val="28"/>
          <w:szCs w:val="28"/>
        </w:rPr>
        <w:t>ghat</w:t>
      </w:r>
      <w:proofErr w:type="spellEnd"/>
      <w:r>
        <w:rPr>
          <w:rFonts w:ascii="Verdana" w:eastAsia="Verdana" w:hAnsi="Verdana" w:cs="Verdana"/>
          <w:sz w:val="28"/>
          <w:szCs w:val="28"/>
        </w:rPr>
        <w:t xml:space="preserve">, is one of several bathing </w:t>
      </w:r>
      <w:proofErr w:type="spellStart"/>
      <w:r>
        <w:rPr>
          <w:rFonts w:ascii="Verdana" w:eastAsia="Verdana" w:hAnsi="Verdana" w:cs="Verdana"/>
          <w:sz w:val="28"/>
          <w:szCs w:val="28"/>
        </w:rPr>
        <w:t>ghats</w:t>
      </w:r>
      <w:proofErr w:type="spellEnd"/>
      <w:r>
        <w:rPr>
          <w:rFonts w:ascii="Verdana" w:eastAsia="Verdana" w:hAnsi="Verdana" w:cs="Verdana"/>
          <w:sz w:val="28"/>
          <w:szCs w:val="28"/>
        </w:rPr>
        <w:t xml:space="preserve">, reserved for ritual immersion and ablution, especially prior </w:t>
      </w:r>
      <w:proofErr w:type="gramStart"/>
      <w:r>
        <w:rPr>
          <w:rFonts w:ascii="Verdana" w:eastAsia="Verdana" w:hAnsi="Verdana" w:cs="Verdana"/>
          <w:sz w:val="28"/>
          <w:szCs w:val="28"/>
        </w:rPr>
        <w:t>to  morning</w:t>
      </w:r>
      <w:proofErr w:type="gramEnd"/>
      <w:r>
        <w:rPr>
          <w:rFonts w:ascii="Verdana" w:eastAsia="Verdana" w:hAnsi="Verdana" w:cs="Verdana"/>
          <w:sz w:val="28"/>
          <w:szCs w:val="28"/>
        </w:rPr>
        <w:t xml:space="preserve">   </w:t>
      </w:r>
      <w:r>
        <w:rPr>
          <w:rFonts w:ascii="Verdana" w:eastAsia="Verdana" w:hAnsi="Verdana" w:cs="Verdana"/>
          <w:i/>
          <w:sz w:val="28"/>
          <w:szCs w:val="28"/>
        </w:rPr>
        <w:t xml:space="preserve">puja </w:t>
      </w:r>
      <w:r>
        <w:rPr>
          <w:rFonts w:ascii="Verdana" w:eastAsia="Verdana" w:hAnsi="Verdana" w:cs="Verdana"/>
          <w:sz w:val="28"/>
          <w:szCs w:val="28"/>
        </w:rPr>
        <w:t xml:space="preserve">at  sunrise  or  the  main   </w:t>
      </w:r>
      <w:r>
        <w:rPr>
          <w:rFonts w:ascii="Verdana" w:eastAsia="Verdana" w:hAnsi="Verdana" w:cs="Verdana"/>
          <w:i/>
          <w:sz w:val="28"/>
          <w:szCs w:val="28"/>
        </w:rPr>
        <w:t xml:space="preserve">ganga  aarti </w:t>
      </w:r>
      <w:r>
        <w:rPr>
          <w:rFonts w:ascii="Verdana" w:eastAsia="Verdana" w:hAnsi="Verdana" w:cs="Verdana"/>
          <w:sz w:val="28"/>
          <w:szCs w:val="28"/>
        </w:rPr>
        <w:t xml:space="preserve">ceremony  at  sunset.   </w:t>
      </w:r>
      <w:proofErr w:type="gramStart"/>
      <w:r>
        <w:rPr>
          <w:rFonts w:ascii="Verdana" w:eastAsia="Verdana" w:hAnsi="Verdana" w:cs="Verdana"/>
          <w:sz w:val="28"/>
          <w:szCs w:val="28"/>
        </w:rPr>
        <w:t>It  is</w:t>
      </w:r>
      <w:proofErr w:type="gramEnd"/>
      <w:r>
        <w:rPr>
          <w:rFonts w:ascii="Verdana" w:eastAsia="Verdana" w:hAnsi="Verdana" w:cs="Verdana"/>
          <w:sz w:val="28"/>
          <w:szCs w:val="28"/>
        </w:rPr>
        <w:t xml:space="preserve">  named  after  Queen  </w:t>
      </w:r>
      <w:proofErr w:type="spellStart"/>
      <w:r>
        <w:rPr>
          <w:rFonts w:ascii="Verdana" w:eastAsia="Verdana" w:hAnsi="Verdana" w:cs="Verdana"/>
          <w:sz w:val="28"/>
          <w:szCs w:val="28"/>
        </w:rPr>
        <w:t>Ahilyabai</w:t>
      </w:r>
      <w:proofErr w:type="spellEnd"/>
      <w:r>
        <w:rPr>
          <w:rFonts w:ascii="Verdana" w:eastAsia="Verdana" w:hAnsi="Verdana" w:cs="Verdana"/>
          <w:sz w:val="28"/>
          <w:szCs w:val="28"/>
        </w:rPr>
        <w:t xml:space="preserve"> Holkar  of  Indore  who  rebuilt  the  nearby  </w:t>
      </w:r>
      <w:proofErr w:type="spellStart"/>
      <w:r>
        <w:rPr>
          <w:rFonts w:ascii="Verdana" w:eastAsia="Verdana" w:hAnsi="Verdana" w:cs="Verdana"/>
          <w:sz w:val="28"/>
          <w:szCs w:val="28"/>
        </w:rPr>
        <w:t>Vishveshvara</w:t>
      </w:r>
      <w:proofErr w:type="spellEnd"/>
      <w:r>
        <w:rPr>
          <w:rFonts w:ascii="Verdana" w:eastAsia="Verdana" w:hAnsi="Verdana" w:cs="Verdana"/>
          <w:sz w:val="28"/>
          <w:szCs w:val="28"/>
        </w:rPr>
        <w:t xml:space="preserve"> temple  in  1777.  </w:t>
      </w:r>
      <w:proofErr w:type="gramStart"/>
      <w:r>
        <w:rPr>
          <w:rFonts w:ascii="Verdana" w:eastAsia="Verdana" w:hAnsi="Verdana" w:cs="Verdana"/>
          <w:sz w:val="28"/>
          <w:szCs w:val="28"/>
        </w:rPr>
        <w:t>For  those</w:t>
      </w:r>
      <w:proofErr w:type="gramEnd"/>
      <w:r>
        <w:rPr>
          <w:rFonts w:ascii="Verdana" w:eastAsia="Verdana" w:hAnsi="Verdana" w:cs="Verdana"/>
          <w:sz w:val="28"/>
          <w:szCs w:val="28"/>
        </w:rPr>
        <w:t xml:space="preserve">  Hindus  (and  Jains)  who  live nearby  or  can  make  the  pilgrimage,  bathing  in  Mother Ganga is ideal preparation for daily prayer or meditation.</w:t>
      </w:r>
    </w:p>
    <w:p w14:paraId="1B7E5AA8" w14:textId="77777777" w:rsidR="00A90752" w:rsidRDefault="00A90752" w:rsidP="00A90752">
      <w:pPr>
        <w:spacing w:before="2" w:line="120" w:lineRule="exact"/>
        <w:rPr>
          <w:sz w:val="12"/>
          <w:szCs w:val="12"/>
        </w:rPr>
      </w:pPr>
    </w:p>
    <w:p w14:paraId="5968A0BE" w14:textId="77777777" w:rsidR="00A90752" w:rsidRDefault="00A90752" w:rsidP="00A90752">
      <w:pPr>
        <w:spacing w:line="200" w:lineRule="exact"/>
      </w:pPr>
    </w:p>
    <w:p w14:paraId="1DEB7E54" w14:textId="77777777" w:rsidR="00A90752" w:rsidRDefault="00A90752" w:rsidP="00A90752">
      <w:pPr>
        <w:ind w:left="120" w:right="68"/>
        <w:jc w:val="both"/>
        <w:rPr>
          <w:rFonts w:ascii="Verdana" w:eastAsia="Verdana" w:hAnsi="Verdana" w:cs="Verdana"/>
          <w:sz w:val="28"/>
          <w:szCs w:val="28"/>
        </w:rPr>
      </w:pPr>
      <w:proofErr w:type="gramStart"/>
      <w:r>
        <w:rPr>
          <w:rFonts w:ascii="Verdana" w:eastAsia="Verdana" w:hAnsi="Verdana" w:cs="Verdana"/>
          <w:sz w:val="28"/>
          <w:szCs w:val="28"/>
        </w:rPr>
        <w:t xml:space="preserve">Many  </w:t>
      </w:r>
      <w:proofErr w:type="spellStart"/>
      <w:r>
        <w:rPr>
          <w:rFonts w:ascii="Verdana" w:eastAsia="Verdana" w:hAnsi="Verdana" w:cs="Verdana"/>
          <w:sz w:val="28"/>
          <w:szCs w:val="28"/>
        </w:rPr>
        <w:t>ghats</w:t>
      </w:r>
      <w:proofErr w:type="spellEnd"/>
      <w:proofErr w:type="gramEnd"/>
      <w:r>
        <w:rPr>
          <w:rFonts w:ascii="Verdana" w:eastAsia="Verdana" w:hAnsi="Verdana" w:cs="Verdana"/>
          <w:sz w:val="28"/>
          <w:szCs w:val="28"/>
        </w:rPr>
        <w:t xml:space="preserve">  are  associated  with  legends  or  myths,  most frequently relating to Vishnu or, as here, to Shiva (or to his son Ganesh).  According to one legend, when Siva was carrying home the burnt remains of his wife, Parvati, her </w:t>
      </w:r>
      <w:proofErr w:type="spellStart"/>
      <w:r>
        <w:rPr>
          <w:rFonts w:ascii="Verdana" w:eastAsia="Verdana" w:hAnsi="Verdana" w:cs="Verdana"/>
          <w:i/>
          <w:sz w:val="28"/>
          <w:szCs w:val="28"/>
        </w:rPr>
        <w:t>manikaranika</w:t>
      </w:r>
      <w:proofErr w:type="spellEnd"/>
      <w:r>
        <w:rPr>
          <w:rFonts w:ascii="Verdana" w:eastAsia="Verdana" w:hAnsi="Verdana" w:cs="Verdana"/>
          <w:i/>
          <w:sz w:val="28"/>
          <w:szCs w:val="28"/>
        </w:rPr>
        <w:t xml:space="preserve"> </w:t>
      </w:r>
      <w:r>
        <w:rPr>
          <w:rFonts w:ascii="Verdana" w:eastAsia="Verdana" w:hAnsi="Verdana" w:cs="Verdana"/>
          <w:sz w:val="28"/>
          <w:szCs w:val="28"/>
        </w:rPr>
        <w:t xml:space="preserve">(ruby ear-ring) fell into a well close by the </w:t>
      </w:r>
      <w:proofErr w:type="spellStart"/>
      <w:proofErr w:type="gramStart"/>
      <w:r>
        <w:rPr>
          <w:rFonts w:ascii="Verdana" w:eastAsia="Verdana" w:hAnsi="Verdana" w:cs="Verdana"/>
          <w:sz w:val="28"/>
          <w:szCs w:val="28"/>
        </w:rPr>
        <w:t>ghat</w:t>
      </w:r>
      <w:proofErr w:type="spellEnd"/>
      <w:r>
        <w:rPr>
          <w:rFonts w:ascii="Verdana" w:eastAsia="Verdana" w:hAnsi="Verdana" w:cs="Verdana"/>
          <w:sz w:val="28"/>
          <w:szCs w:val="28"/>
        </w:rPr>
        <w:t xml:space="preserve">  which</w:t>
      </w:r>
      <w:proofErr w:type="gramEnd"/>
      <w:r>
        <w:rPr>
          <w:rFonts w:ascii="Verdana" w:eastAsia="Verdana" w:hAnsi="Verdana" w:cs="Verdana"/>
          <w:sz w:val="28"/>
          <w:szCs w:val="28"/>
        </w:rPr>
        <w:t xml:space="preserve">  now  bears  that  name.  </w:t>
      </w:r>
      <w:proofErr w:type="gramStart"/>
      <w:r>
        <w:rPr>
          <w:rFonts w:ascii="Verdana" w:eastAsia="Verdana" w:hAnsi="Verdana" w:cs="Verdana"/>
          <w:sz w:val="28"/>
          <w:szCs w:val="28"/>
        </w:rPr>
        <w:t>Hence,  whenever</w:t>
      </w:r>
      <w:proofErr w:type="gramEnd"/>
      <w:r>
        <w:rPr>
          <w:rFonts w:ascii="Verdana" w:eastAsia="Verdana" w:hAnsi="Verdana" w:cs="Verdana"/>
          <w:sz w:val="28"/>
          <w:szCs w:val="28"/>
        </w:rPr>
        <w:t xml:space="preserve">  a body  is  cremated  at  the  </w:t>
      </w:r>
      <w:proofErr w:type="spellStart"/>
      <w:r>
        <w:rPr>
          <w:rFonts w:ascii="Verdana" w:eastAsia="Verdana" w:hAnsi="Verdana" w:cs="Verdana"/>
          <w:sz w:val="28"/>
          <w:szCs w:val="28"/>
        </w:rPr>
        <w:t>Manikarnika</w:t>
      </w:r>
      <w:proofErr w:type="spellEnd"/>
      <w:r>
        <w:rPr>
          <w:rFonts w:ascii="Verdana" w:eastAsia="Verdana" w:hAnsi="Verdana" w:cs="Verdana"/>
          <w:sz w:val="28"/>
          <w:szCs w:val="28"/>
        </w:rPr>
        <w:t xml:space="preserve">  </w:t>
      </w:r>
      <w:proofErr w:type="spellStart"/>
      <w:r>
        <w:rPr>
          <w:rFonts w:ascii="Verdana" w:eastAsia="Verdana" w:hAnsi="Verdana" w:cs="Verdana"/>
          <w:sz w:val="28"/>
          <w:szCs w:val="28"/>
        </w:rPr>
        <w:t>Ghat</w:t>
      </w:r>
      <w:proofErr w:type="spellEnd"/>
      <w:r>
        <w:rPr>
          <w:rFonts w:ascii="Verdana" w:eastAsia="Verdana" w:hAnsi="Verdana" w:cs="Verdana"/>
          <w:sz w:val="28"/>
          <w:szCs w:val="28"/>
        </w:rPr>
        <w:t>,  Lord  Shiva asks the soul whether it has seen the earring.</w:t>
      </w:r>
    </w:p>
    <w:p w14:paraId="6E5A262B" w14:textId="77777777" w:rsidR="00A90752" w:rsidRDefault="00A90752" w:rsidP="00A90752">
      <w:pPr>
        <w:spacing w:before="9" w:line="120" w:lineRule="exact"/>
        <w:rPr>
          <w:sz w:val="13"/>
          <w:szCs w:val="13"/>
        </w:rPr>
      </w:pPr>
    </w:p>
    <w:p w14:paraId="13772EAB" w14:textId="77777777" w:rsidR="00A90752" w:rsidRDefault="00A90752" w:rsidP="00A90752">
      <w:pPr>
        <w:spacing w:line="200" w:lineRule="exact"/>
      </w:pPr>
    </w:p>
    <w:p w14:paraId="5E461117" w14:textId="77777777" w:rsidR="00A90752" w:rsidRDefault="00A90752" w:rsidP="00A90752">
      <w:pPr>
        <w:ind w:left="120" w:right="67"/>
        <w:jc w:val="both"/>
        <w:rPr>
          <w:rFonts w:ascii="Verdana" w:eastAsia="Verdana" w:hAnsi="Verdana" w:cs="Verdana"/>
          <w:sz w:val="28"/>
          <w:szCs w:val="28"/>
        </w:rPr>
      </w:pPr>
      <w:r>
        <w:rPr>
          <w:rFonts w:ascii="Verdana" w:eastAsia="Verdana" w:hAnsi="Verdana" w:cs="Verdana"/>
          <w:sz w:val="28"/>
          <w:szCs w:val="28"/>
        </w:rPr>
        <w:t xml:space="preserve">In another story Parvati s brother, Vishnu, the second of the Hindu Trinity and the Protector of the Universe, dug the ground with his discus till he salvaged the ear-ring. In </w:t>
      </w:r>
      <w:proofErr w:type="gramStart"/>
      <w:r>
        <w:rPr>
          <w:rFonts w:ascii="Verdana" w:eastAsia="Verdana" w:hAnsi="Verdana" w:cs="Verdana"/>
          <w:sz w:val="28"/>
          <w:szCs w:val="28"/>
        </w:rPr>
        <w:t>the  process</w:t>
      </w:r>
      <w:proofErr w:type="gramEnd"/>
      <w:r>
        <w:rPr>
          <w:rFonts w:ascii="Verdana" w:eastAsia="Verdana" w:hAnsi="Verdana" w:cs="Verdana"/>
          <w:sz w:val="28"/>
          <w:szCs w:val="28"/>
        </w:rPr>
        <w:t>,  he  filled  the  depression  with  his  sweat,  so creating the well where thousands now bathe regularly.</w:t>
      </w:r>
    </w:p>
    <w:p w14:paraId="410A7752" w14:textId="77777777" w:rsidR="00A90752" w:rsidRDefault="00A90752" w:rsidP="00A90752">
      <w:pPr>
        <w:spacing w:before="2" w:line="120" w:lineRule="exact"/>
        <w:rPr>
          <w:sz w:val="12"/>
          <w:szCs w:val="12"/>
        </w:rPr>
      </w:pPr>
    </w:p>
    <w:p w14:paraId="49906812" w14:textId="77777777" w:rsidR="00A90752" w:rsidRDefault="00A90752" w:rsidP="00A90752">
      <w:pPr>
        <w:spacing w:line="200" w:lineRule="exact"/>
      </w:pPr>
    </w:p>
    <w:p w14:paraId="5C4392E4" w14:textId="3A2F564B" w:rsidR="0066393C" w:rsidRDefault="00A90752" w:rsidP="00A90752">
      <w:pPr>
        <w:ind w:left="120" w:right="68"/>
        <w:jc w:val="both"/>
      </w:pPr>
      <w:r>
        <w:rPr>
          <w:rFonts w:ascii="Verdana" w:eastAsia="Verdana" w:hAnsi="Verdana" w:cs="Verdana"/>
          <w:sz w:val="28"/>
          <w:szCs w:val="28"/>
        </w:rPr>
        <w:t xml:space="preserve">Some people come to the Ganges for a ritual bath, others to wash clothes, </w:t>
      </w:r>
      <w:proofErr w:type="spellStart"/>
      <w:r>
        <w:rPr>
          <w:rFonts w:ascii="Verdana" w:eastAsia="Verdana" w:hAnsi="Verdana" w:cs="Verdana"/>
          <w:sz w:val="28"/>
          <w:szCs w:val="28"/>
        </w:rPr>
        <w:t>practise</w:t>
      </w:r>
      <w:proofErr w:type="spellEnd"/>
      <w:r>
        <w:rPr>
          <w:rFonts w:ascii="Verdana" w:eastAsia="Verdana" w:hAnsi="Verdana" w:cs="Verdana"/>
          <w:sz w:val="28"/>
          <w:szCs w:val="28"/>
        </w:rPr>
        <w:t xml:space="preserve"> yoga, offer blessings, buy </w:t>
      </w:r>
      <w:proofErr w:type="spellStart"/>
      <w:r>
        <w:rPr>
          <w:rFonts w:ascii="Verdana" w:eastAsia="Verdana" w:hAnsi="Verdana" w:cs="Verdana"/>
          <w:i/>
          <w:sz w:val="28"/>
          <w:szCs w:val="28"/>
        </w:rPr>
        <w:t>paan</w:t>
      </w:r>
      <w:proofErr w:type="spellEnd"/>
      <w:r>
        <w:rPr>
          <w:rFonts w:ascii="Verdana" w:eastAsia="Verdana" w:hAnsi="Verdana" w:cs="Verdana"/>
          <w:sz w:val="28"/>
          <w:szCs w:val="28"/>
        </w:rPr>
        <w:t>, (</w:t>
      </w:r>
      <w:proofErr w:type="gramStart"/>
      <w:r>
        <w:rPr>
          <w:rFonts w:ascii="Verdana" w:eastAsia="Verdana" w:hAnsi="Verdana" w:cs="Verdana"/>
          <w:sz w:val="28"/>
          <w:szCs w:val="28"/>
        </w:rPr>
        <w:t>a  mixture</w:t>
      </w:r>
      <w:proofErr w:type="gramEnd"/>
      <w:r>
        <w:rPr>
          <w:rFonts w:ascii="Verdana" w:eastAsia="Verdana" w:hAnsi="Verdana" w:cs="Verdana"/>
          <w:sz w:val="28"/>
          <w:szCs w:val="28"/>
        </w:rPr>
        <w:t xml:space="preserve">  of  betel  nut  and  leaves)</w:t>
      </w:r>
      <w:r>
        <w:rPr>
          <w:rFonts w:ascii="Verdana" w:eastAsia="Verdana" w:hAnsi="Verdana" w:cs="Verdana"/>
          <w:i/>
          <w:sz w:val="28"/>
          <w:szCs w:val="28"/>
        </w:rPr>
        <w:t xml:space="preserve">, </w:t>
      </w:r>
      <w:r>
        <w:rPr>
          <w:rFonts w:ascii="Verdana" w:eastAsia="Verdana" w:hAnsi="Verdana" w:cs="Verdana"/>
          <w:sz w:val="28"/>
          <w:szCs w:val="28"/>
        </w:rPr>
        <w:t xml:space="preserve">sell  flowers,  or improve their karma by offering gifts to beggars,    This is traditional India at its most </w:t>
      </w:r>
      <w:proofErr w:type="spellStart"/>
      <w:r>
        <w:rPr>
          <w:rFonts w:ascii="Verdana" w:eastAsia="Verdana" w:hAnsi="Verdana" w:cs="Verdana"/>
          <w:sz w:val="28"/>
          <w:szCs w:val="28"/>
        </w:rPr>
        <w:t>colourful</w:t>
      </w:r>
      <w:proofErr w:type="spellEnd"/>
      <w:r>
        <w:rPr>
          <w:rFonts w:ascii="Verdana" w:eastAsia="Verdana" w:hAnsi="Verdana" w:cs="Verdana"/>
          <w:sz w:val="28"/>
          <w:szCs w:val="28"/>
        </w:rPr>
        <w:t xml:space="preserve"> and picturesque.</w:t>
      </w:r>
    </w:p>
    <w:sectPr w:rsidR="0066393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93C"/>
    <w:rsid w:val="0066393C"/>
    <w:rsid w:val="00A907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0E57A2"/>
  <w15:chartTrackingRefBased/>
  <w15:docId w15:val="{563AB21E-E789-4959-B306-5B8D31AD7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90752"/>
    <w:pPr>
      <w:spacing w:after="0" w:line="240" w:lineRule="auto"/>
    </w:pPr>
    <w:rPr>
      <w:rFonts w:ascii="Times New Roman" w:eastAsia="Times New Roman" w:hAnsi="Times New Roman" w:cs="Times New Roman"/>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297</Words>
  <Characters>1699</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Woodward</dc:creator>
  <cp:keywords/>
  <dc:description/>
  <cp:lastModifiedBy>Peter Woodward</cp:lastModifiedBy>
  <cp:revision>2</cp:revision>
  <dcterms:created xsi:type="dcterms:W3CDTF">2018-02-27T15:48:00Z</dcterms:created>
  <dcterms:modified xsi:type="dcterms:W3CDTF">2018-02-27T15:48:00Z</dcterms:modified>
</cp:coreProperties>
</file>